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F8CDF" w14:textId="77777777" w:rsidR="002C4F01" w:rsidRPr="00F865C4" w:rsidRDefault="002C4F01" w:rsidP="002C4F01">
      <w:pPr>
        <w:rPr>
          <w:rFonts w:ascii="Arial" w:hAnsi="Arial" w:cs="Arial"/>
          <w:b/>
          <w:bCs/>
          <w:color w:val="221E1F"/>
        </w:rPr>
      </w:pPr>
      <w:r w:rsidRPr="00F865C4">
        <w:rPr>
          <w:rFonts w:ascii="Arial" w:hAnsi="Arial" w:cs="Arial"/>
          <w:b/>
          <w:bCs/>
          <w:color w:val="221E1F"/>
        </w:rPr>
        <w:t>Konferencia biologickej psychiatrie</w:t>
      </w:r>
      <w:r w:rsidR="00F865C4" w:rsidRPr="00F865C4">
        <w:rPr>
          <w:rFonts w:ascii="Arial" w:hAnsi="Arial" w:cs="Arial"/>
          <w:b/>
          <w:bCs/>
          <w:color w:val="221E1F"/>
        </w:rPr>
        <w:t>, 2021</w:t>
      </w:r>
    </w:p>
    <w:p w14:paraId="2EBBFC4A" w14:textId="77777777" w:rsidR="002C4F01" w:rsidRPr="00F865C4" w:rsidRDefault="00F865C4" w:rsidP="002C4F01">
      <w:pPr>
        <w:rPr>
          <w:rFonts w:ascii="Arial" w:hAnsi="Arial" w:cs="Arial"/>
          <w:b/>
          <w:bCs/>
          <w:color w:val="221E1F"/>
        </w:rPr>
      </w:pPr>
      <w:proofErr w:type="spellStart"/>
      <w:r w:rsidRPr="00F865C4">
        <w:rPr>
          <w:rFonts w:ascii="Arial" w:hAnsi="Arial" w:cs="Arial"/>
          <w:b/>
          <w:bCs/>
          <w:color w:val="221E1F"/>
        </w:rPr>
        <w:t>Poster</w:t>
      </w:r>
      <w:proofErr w:type="spellEnd"/>
    </w:p>
    <w:p w14:paraId="7CCA5BFA" w14:textId="77777777" w:rsidR="00F865C4" w:rsidRPr="00F865C4" w:rsidRDefault="00F865C4" w:rsidP="002C4F01">
      <w:pPr>
        <w:rPr>
          <w:rFonts w:ascii="Arial" w:hAnsi="Arial" w:cs="Arial"/>
          <w:b/>
          <w:bCs/>
          <w:color w:val="221E1F"/>
        </w:rPr>
      </w:pPr>
    </w:p>
    <w:p w14:paraId="7A376F64" w14:textId="77777777" w:rsidR="00F865C4" w:rsidRPr="00F865C4" w:rsidRDefault="00F865C4" w:rsidP="00F865C4">
      <w:pPr>
        <w:rPr>
          <w:rFonts w:ascii="Arial" w:hAnsi="Arial" w:cs="Arial"/>
          <w:b/>
          <w:bCs/>
          <w:color w:val="221E1F"/>
        </w:rPr>
      </w:pPr>
      <w:r w:rsidRPr="00F865C4">
        <w:rPr>
          <w:rFonts w:ascii="Arial" w:hAnsi="Arial" w:cs="Arial"/>
          <w:b/>
          <w:bCs/>
          <w:color w:val="221E1F"/>
        </w:rPr>
        <w:t>Vplyv antidepresív na kardiovaskulárny systém a bezpečnosť kardiovaskulárnych liečiv pri depresívnych poruchách</w:t>
      </w:r>
    </w:p>
    <w:p w14:paraId="3BB94CFC" w14:textId="77777777" w:rsidR="00F865C4" w:rsidRPr="00F865C4" w:rsidRDefault="00F865C4" w:rsidP="002C4F01">
      <w:pPr>
        <w:rPr>
          <w:rFonts w:ascii="Arial" w:hAnsi="Arial" w:cs="Arial"/>
          <w:b/>
          <w:bCs/>
          <w:color w:val="221E1F"/>
        </w:rPr>
      </w:pPr>
      <w:r w:rsidRPr="00F865C4">
        <w:rPr>
          <w:rFonts w:ascii="Arial" w:hAnsi="Arial" w:cs="Arial"/>
          <w:b/>
          <w:bCs/>
          <w:color w:val="221E1F"/>
        </w:rPr>
        <w:t>Z. Horvátová</w:t>
      </w:r>
      <w:r w:rsidRPr="00F865C4">
        <w:rPr>
          <w:rFonts w:ascii="Arial" w:hAnsi="Arial" w:cs="Arial"/>
          <w:b/>
          <w:bCs/>
          <w:color w:val="221E1F"/>
          <w:vertAlign w:val="superscript"/>
        </w:rPr>
        <w:t>1</w:t>
      </w:r>
      <w:r w:rsidRPr="00F865C4">
        <w:rPr>
          <w:rFonts w:ascii="Arial" w:hAnsi="Arial" w:cs="Arial"/>
          <w:b/>
          <w:bCs/>
          <w:color w:val="221E1F"/>
        </w:rPr>
        <w:t>, K. Beňová</w:t>
      </w:r>
      <w:r w:rsidRPr="00F865C4">
        <w:rPr>
          <w:rFonts w:ascii="Arial" w:hAnsi="Arial" w:cs="Arial"/>
          <w:b/>
          <w:bCs/>
          <w:color w:val="221E1F"/>
          <w:vertAlign w:val="superscript"/>
        </w:rPr>
        <w:t>2</w:t>
      </w:r>
    </w:p>
    <w:p w14:paraId="4ECB2A8D" w14:textId="77777777" w:rsidR="00F865C4" w:rsidRPr="00F865C4" w:rsidRDefault="00F865C4" w:rsidP="002C4F01">
      <w:pPr>
        <w:rPr>
          <w:rFonts w:ascii="Arial" w:hAnsi="Arial" w:cs="Arial"/>
          <w:color w:val="221E1F"/>
        </w:rPr>
      </w:pPr>
      <w:r w:rsidRPr="00F865C4">
        <w:rPr>
          <w:rFonts w:ascii="Arial" w:hAnsi="Arial" w:cs="Arial"/>
          <w:color w:val="221E1F"/>
        </w:rPr>
        <w:t xml:space="preserve">1. Psychiatrické oddelenie, </w:t>
      </w:r>
      <w:r w:rsidRPr="00F865C4">
        <w:rPr>
          <w:rFonts w:ascii="Arial" w:hAnsi="Arial" w:cs="Arial"/>
          <w:color w:val="221E1F"/>
        </w:rPr>
        <w:t xml:space="preserve">Fakultná nemocnica J.A. </w:t>
      </w:r>
      <w:proofErr w:type="spellStart"/>
      <w:r w:rsidRPr="00F865C4">
        <w:rPr>
          <w:rFonts w:ascii="Arial" w:hAnsi="Arial" w:cs="Arial"/>
          <w:color w:val="221E1F"/>
        </w:rPr>
        <w:t>Reimana</w:t>
      </w:r>
      <w:proofErr w:type="spellEnd"/>
      <w:r w:rsidRPr="00F865C4">
        <w:rPr>
          <w:rFonts w:ascii="Arial" w:hAnsi="Arial" w:cs="Arial"/>
          <w:color w:val="221E1F"/>
        </w:rPr>
        <w:t xml:space="preserve"> Prešov</w:t>
      </w:r>
    </w:p>
    <w:p w14:paraId="632C363E" w14:textId="77777777" w:rsidR="00F865C4" w:rsidRPr="00F865C4" w:rsidRDefault="00F865C4" w:rsidP="002C4F01">
      <w:pPr>
        <w:rPr>
          <w:rFonts w:ascii="Arial" w:hAnsi="Arial" w:cs="Arial"/>
          <w:color w:val="221E1F"/>
        </w:rPr>
      </w:pPr>
      <w:r w:rsidRPr="00F865C4">
        <w:rPr>
          <w:rFonts w:ascii="Arial" w:hAnsi="Arial" w:cs="Arial"/>
          <w:color w:val="221E1F"/>
        </w:rPr>
        <w:t xml:space="preserve">2. </w:t>
      </w:r>
      <w:r w:rsidRPr="00F865C4">
        <w:rPr>
          <w:rFonts w:ascii="Arial" w:hAnsi="Arial" w:cs="Arial"/>
          <w:color w:val="221E1F"/>
        </w:rPr>
        <w:t>Interná konziliárna ambulancia</w:t>
      </w:r>
      <w:r w:rsidRPr="00F865C4">
        <w:rPr>
          <w:rFonts w:ascii="Arial" w:hAnsi="Arial" w:cs="Arial"/>
          <w:color w:val="221E1F"/>
        </w:rPr>
        <w:t xml:space="preserve">, </w:t>
      </w:r>
      <w:r w:rsidRPr="00F865C4">
        <w:rPr>
          <w:rFonts w:ascii="Arial" w:hAnsi="Arial" w:cs="Arial"/>
          <w:color w:val="221E1F"/>
        </w:rPr>
        <w:t xml:space="preserve">Fakultná nemocnica J.A. </w:t>
      </w:r>
      <w:proofErr w:type="spellStart"/>
      <w:r w:rsidRPr="00F865C4">
        <w:rPr>
          <w:rFonts w:ascii="Arial" w:hAnsi="Arial" w:cs="Arial"/>
          <w:color w:val="221E1F"/>
        </w:rPr>
        <w:t>Reimana</w:t>
      </w:r>
      <w:proofErr w:type="spellEnd"/>
      <w:r w:rsidRPr="00F865C4">
        <w:rPr>
          <w:rFonts w:ascii="Arial" w:hAnsi="Arial" w:cs="Arial"/>
          <w:color w:val="221E1F"/>
        </w:rPr>
        <w:t xml:space="preserve"> Prešov</w:t>
      </w:r>
    </w:p>
    <w:p w14:paraId="3229CC41" w14:textId="77777777" w:rsidR="002C4F01" w:rsidRDefault="002C4F01" w:rsidP="002C4F01">
      <w:pPr>
        <w:rPr>
          <w:rFonts w:ascii="Arial" w:hAnsi="Arial" w:cs="Arial"/>
          <w:b/>
          <w:bCs/>
          <w:color w:val="221E1F"/>
        </w:rPr>
      </w:pPr>
    </w:p>
    <w:p w14:paraId="088DAA64" w14:textId="77777777" w:rsidR="00F865C4" w:rsidRPr="00F865C4" w:rsidRDefault="00F865C4" w:rsidP="002C4F01">
      <w:pPr>
        <w:rPr>
          <w:rFonts w:ascii="Arial" w:hAnsi="Arial" w:cs="Arial"/>
          <w:b/>
          <w:bCs/>
          <w:color w:val="221E1F"/>
        </w:rPr>
      </w:pPr>
      <w:r>
        <w:rPr>
          <w:rFonts w:ascii="Arial" w:hAnsi="Arial" w:cs="Arial"/>
          <w:b/>
          <w:bCs/>
          <w:color w:val="221E1F"/>
        </w:rPr>
        <w:t>Abstrakt</w:t>
      </w:r>
    </w:p>
    <w:p w14:paraId="3DCE6A76" w14:textId="77777777" w:rsidR="002C4F01" w:rsidRPr="00F865C4" w:rsidRDefault="002C4F01" w:rsidP="00F865C4">
      <w:pPr>
        <w:rPr>
          <w:rFonts w:ascii="Arial" w:hAnsi="Arial" w:cs="Arial"/>
        </w:rPr>
      </w:pPr>
      <w:r w:rsidRPr="00F865C4">
        <w:rPr>
          <w:rFonts w:ascii="Arial" w:hAnsi="Arial" w:cs="Arial"/>
          <w:color w:val="221E1F"/>
        </w:rPr>
        <w:t xml:space="preserve">Štandardné rizikové faktory (RF) kardiovaskulárnych ochorení (KVO) sú všeobecne známe, medzi ďalšie RF patria aj depresie. U pacientov s depresívnymi poruchami je zvýšené riziko rozvoja KVO, na druhej strane prítomnosť KVO u pacientov môže predstavovať zvýšený výskyt depresívnych porúch. </w:t>
      </w:r>
      <w:proofErr w:type="spellStart"/>
      <w:r w:rsidRPr="00F865C4">
        <w:rPr>
          <w:rFonts w:ascii="Arial" w:hAnsi="Arial" w:cs="Arial"/>
          <w:color w:val="221E1F"/>
        </w:rPr>
        <w:t>Patofyzio</w:t>
      </w:r>
      <w:r w:rsidRPr="00F865C4">
        <w:rPr>
          <w:rFonts w:ascii="Arial" w:hAnsi="Arial" w:cs="Arial"/>
          <w:color w:val="221E1F"/>
        </w:rPr>
        <w:softHyphen/>
        <w:t>logické</w:t>
      </w:r>
      <w:proofErr w:type="spellEnd"/>
      <w:r w:rsidRPr="00F865C4">
        <w:rPr>
          <w:rFonts w:ascii="Arial" w:hAnsi="Arial" w:cs="Arial"/>
          <w:color w:val="221E1F"/>
        </w:rPr>
        <w:t xml:space="preserve"> mechanizmy tohto vzťahu sú komplexné. U pacientov s depresívnymi poruchami je prevalencia metabolického syndrómu vyššia ako v bežnej populácii. Niektoré biologické markery sú spoločné pre pacientov s MS a depresiou. Patrí sem dysfunkcia osi hypotalamus-hypofýza-kôra nadobličiek, ktorá vedie ku chronickému zvýšeniu hladín glukokortikoidov, narušenie schopnosti inzulínu iniciovať vychytávanie glukózy, vznik abdominálnej obezity, </w:t>
      </w:r>
      <w:proofErr w:type="spellStart"/>
      <w:r w:rsidRPr="00F865C4">
        <w:rPr>
          <w:rFonts w:ascii="Arial" w:hAnsi="Arial" w:cs="Arial"/>
          <w:color w:val="221E1F"/>
        </w:rPr>
        <w:t>dyslipidémie</w:t>
      </w:r>
      <w:proofErr w:type="spellEnd"/>
      <w:r w:rsidRPr="00F865C4">
        <w:rPr>
          <w:rFonts w:ascii="Arial" w:hAnsi="Arial" w:cs="Arial"/>
          <w:color w:val="221E1F"/>
        </w:rPr>
        <w:t xml:space="preserve"> a inzulínovej rezistencie. Pacienti s depresiou majú zvý</w:t>
      </w:r>
      <w:r w:rsidRPr="00F865C4">
        <w:rPr>
          <w:rFonts w:ascii="Arial" w:hAnsi="Arial" w:cs="Arial"/>
          <w:color w:val="221E1F"/>
        </w:rPr>
        <w:softHyphen/>
        <w:t xml:space="preserve">šenú hladinu kortizolu, s tým súvisí aj výskyt hypertenzie, </w:t>
      </w:r>
      <w:proofErr w:type="spellStart"/>
      <w:r w:rsidRPr="00F865C4">
        <w:rPr>
          <w:rFonts w:ascii="Arial" w:hAnsi="Arial" w:cs="Arial"/>
          <w:color w:val="221E1F"/>
        </w:rPr>
        <w:t>retencia</w:t>
      </w:r>
      <w:proofErr w:type="spellEnd"/>
      <w:r w:rsidRPr="00F865C4">
        <w:rPr>
          <w:rFonts w:ascii="Arial" w:hAnsi="Arial" w:cs="Arial"/>
          <w:color w:val="221E1F"/>
        </w:rPr>
        <w:t xml:space="preserve"> tekutín a zvýšenie trombocytov v krvi, zároveň je zvýšená aktivácia trombocytov (a tým zvýšené riziko vzniku trombóz v artériovom riečisku, čo by mohlo vysvetľovať spoločný výskyt depresie a KVO). U pacientov s depresívnymi poruchami je dôležitá</w:t>
      </w:r>
      <w:r w:rsidR="00F865C4">
        <w:rPr>
          <w:rFonts w:ascii="Arial" w:hAnsi="Arial" w:cs="Arial"/>
          <w:color w:val="221E1F"/>
        </w:rPr>
        <w:t xml:space="preserve"> </w:t>
      </w:r>
      <w:r w:rsidR="00F865C4" w:rsidRPr="00F865C4">
        <w:rPr>
          <w:rFonts w:ascii="Arial" w:hAnsi="Arial" w:cs="Arial"/>
          <w:color w:val="221E1F"/>
        </w:rPr>
        <w:t>správna voľba antidepresíva vzhľadom na KVO: vyhnúť sa antidepresívam, ktoré majú metabolické nežiaduce</w:t>
      </w:r>
      <w:r w:rsidR="00F865C4">
        <w:rPr>
          <w:rFonts w:ascii="Arial" w:hAnsi="Arial" w:cs="Arial"/>
          <w:color w:val="221E1F"/>
        </w:rPr>
        <w:t xml:space="preserve"> </w:t>
      </w:r>
      <w:r w:rsidR="00F865C4" w:rsidRPr="00F865C4">
        <w:rPr>
          <w:rFonts w:ascii="Arial" w:hAnsi="Arial" w:cs="Arial"/>
          <w:color w:val="221E1F"/>
        </w:rPr>
        <w:t xml:space="preserve">účinky (TCA, </w:t>
      </w:r>
      <w:proofErr w:type="spellStart"/>
      <w:r w:rsidR="00F865C4" w:rsidRPr="00F865C4">
        <w:rPr>
          <w:rFonts w:ascii="Arial" w:hAnsi="Arial" w:cs="Arial"/>
          <w:color w:val="221E1F"/>
        </w:rPr>
        <w:t>paroxetín</w:t>
      </w:r>
      <w:proofErr w:type="spellEnd"/>
      <w:r w:rsidR="00F865C4" w:rsidRPr="00F865C4">
        <w:rPr>
          <w:rFonts w:ascii="Arial" w:hAnsi="Arial" w:cs="Arial"/>
          <w:color w:val="221E1F"/>
        </w:rPr>
        <w:t xml:space="preserve">, </w:t>
      </w:r>
      <w:proofErr w:type="spellStart"/>
      <w:r w:rsidR="00F865C4" w:rsidRPr="00F865C4">
        <w:rPr>
          <w:rFonts w:ascii="Arial" w:hAnsi="Arial" w:cs="Arial"/>
          <w:color w:val="221E1F"/>
        </w:rPr>
        <w:t>sertralín</w:t>
      </w:r>
      <w:proofErr w:type="spellEnd"/>
      <w:r w:rsidR="00F865C4" w:rsidRPr="00F865C4">
        <w:rPr>
          <w:rFonts w:ascii="Arial" w:hAnsi="Arial" w:cs="Arial"/>
          <w:color w:val="221E1F"/>
        </w:rPr>
        <w:t xml:space="preserve">, </w:t>
      </w:r>
      <w:proofErr w:type="spellStart"/>
      <w:r w:rsidR="00F865C4" w:rsidRPr="00F865C4">
        <w:rPr>
          <w:rFonts w:ascii="Arial" w:hAnsi="Arial" w:cs="Arial"/>
          <w:color w:val="221E1F"/>
        </w:rPr>
        <w:t>venlafaxín</w:t>
      </w:r>
      <w:proofErr w:type="spellEnd"/>
      <w:r w:rsidR="00F865C4" w:rsidRPr="00F865C4">
        <w:rPr>
          <w:rFonts w:ascii="Arial" w:hAnsi="Arial" w:cs="Arial"/>
          <w:color w:val="221E1F"/>
        </w:rPr>
        <w:t xml:space="preserve">, </w:t>
      </w:r>
      <w:proofErr w:type="spellStart"/>
      <w:r w:rsidR="00F865C4" w:rsidRPr="00F865C4">
        <w:rPr>
          <w:rFonts w:ascii="Arial" w:hAnsi="Arial" w:cs="Arial"/>
          <w:color w:val="221E1F"/>
        </w:rPr>
        <w:t>mirtazapín</w:t>
      </w:r>
      <w:proofErr w:type="spellEnd"/>
      <w:r w:rsidR="00F865C4" w:rsidRPr="00F865C4">
        <w:rPr>
          <w:rFonts w:ascii="Arial" w:hAnsi="Arial" w:cs="Arial"/>
          <w:color w:val="221E1F"/>
        </w:rPr>
        <w:t>, IMAO), preferovať liečivá, ktoré nevyvolávajú</w:t>
      </w:r>
      <w:r w:rsidR="00F865C4">
        <w:rPr>
          <w:rFonts w:ascii="Arial" w:hAnsi="Arial" w:cs="Arial"/>
          <w:color w:val="221E1F"/>
        </w:rPr>
        <w:t xml:space="preserve"> </w:t>
      </w:r>
      <w:proofErr w:type="spellStart"/>
      <w:r w:rsidR="00F865C4" w:rsidRPr="00F865C4">
        <w:rPr>
          <w:rFonts w:ascii="Arial" w:hAnsi="Arial" w:cs="Arial"/>
          <w:color w:val="221E1F"/>
        </w:rPr>
        <w:t>katecholaminergné</w:t>
      </w:r>
      <w:proofErr w:type="spellEnd"/>
      <w:r w:rsidR="00F865C4" w:rsidRPr="00F865C4">
        <w:rPr>
          <w:rFonts w:ascii="Arial" w:hAnsi="Arial" w:cs="Arial"/>
          <w:color w:val="221E1F"/>
        </w:rPr>
        <w:t xml:space="preserve"> </w:t>
      </w:r>
      <w:proofErr w:type="spellStart"/>
      <w:r w:rsidR="00F865C4" w:rsidRPr="00F865C4">
        <w:rPr>
          <w:rFonts w:ascii="Arial" w:hAnsi="Arial" w:cs="Arial"/>
          <w:color w:val="221E1F"/>
        </w:rPr>
        <w:t>hypertenzné</w:t>
      </w:r>
      <w:proofErr w:type="spellEnd"/>
      <w:r w:rsidR="00F865C4" w:rsidRPr="00F865C4">
        <w:rPr>
          <w:rFonts w:ascii="Arial" w:hAnsi="Arial" w:cs="Arial"/>
          <w:color w:val="221E1F"/>
        </w:rPr>
        <w:t xml:space="preserve"> pôsobenie a </w:t>
      </w:r>
      <w:proofErr w:type="spellStart"/>
      <w:r w:rsidR="00F865C4" w:rsidRPr="00F865C4">
        <w:rPr>
          <w:rFonts w:ascii="Arial" w:hAnsi="Arial" w:cs="Arial"/>
          <w:color w:val="221E1F"/>
        </w:rPr>
        <w:t>sérotonínový</w:t>
      </w:r>
      <w:proofErr w:type="spellEnd"/>
      <w:r w:rsidR="00F865C4" w:rsidRPr="00F865C4">
        <w:rPr>
          <w:rFonts w:ascii="Arial" w:hAnsi="Arial" w:cs="Arial"/>
          <w:color w:val="221E1F"/>
        </w:rPr>
        <w:t xml:space="preserve"> syndróm, vyhnúť sa antidepresívam, ktoré</w:t>
      </w:r>
      <w:r w:rsidR="00F865C4">
        <w:rPr>
          <w:rFonts w:ascii="Arial" w:hAnsi="Arial" w:cs="Arial"/>
          <w:color w:val="221E1F"/>
        </w:rPr>
        <w:t xml:space="preserve"> </w:t>
      </w:r>
      <w:proofErr w:type="spellStart"/>
      <w:r w:rsidR="00F865C4" w:rsidRPr="00F865C4">
        <w:rPr>
          <w:rFonts w:ascii="Arial" w:hAnsi="Arial" w:cs="Arial"/>
          <w:color w:val="221E1F"/>
        </w:rPr>
        <w:t>potencujú</w:t>
      </w:r>
      <w:proofErr w:type="spellEnd"/>
      <w:r w:rsidR="00F865C4" w:rsidRPr="00F865C4">
        <w:rPr>
          <w:rFonts w:ascii="Arial" w:hAnsi="Arial" w:cs="Arial"/>
          <w:color w:val="221E1F"/>
        </w:rPr>
        <w:t xml:space="preserve"> </w:t>
      </w:r>
      <w:proofErr w:type="spellStart"/>
      <w:r w:rsidR="00F865C4" w:rsidRPr="00F865C4">
        <w:rPr>
          <w:rFonts w:ascii="Arial" w:hAnsi="Arial" w:cs="Arial"/>
          <w:color w:val="221E1F"/>
        </w:rPr>
        <w:t>proarytmogénny</w:t>
      </w:r>
      <w:proofErr w:type="spellEnd"/>
      <w:r w:rsidR="00F865C4" w:rsidRPr="00F865C4">
        <w:rPr>
          <w:rFonts w:ascii="Arial" w:hAnsi="Arial" w:cs="Arial"/>
          <w:color w:val="221E1F"/>
        </w:rPr>
        <w:t xml:space="preserve"> účinok </w:t>
      </w:r>
      <w:proofErr w:type="spellStart"/>
      <w:r w:rsidR="00F865C4" w:rsidRPr="00F865C4">
        <w:rPr>
          <w:rFonts w:ascii="Arial" w:hAnsi="Arial" w:cs="Arial"/>
          <w:color w:val="221E1F"/>
        </w:rPr>
        <w:t>antiarytmík</w:t>
      </w:r>
      <w:proofErr w:type="spellEnd"/>
      <w:r w:rsidR="00F865C4" w:rsidRPr="00F865C4">
        <w:rPr>
          <w:rFonts w:ascii="Arial" w:hAnsi="Arial" w:cs="Arial"/>
          <w:color w:val="221E1F"/>
        </w:rPr>
        <w:t>. U pacientov s prítomným KVO (vzhľadom na depresívne</w:t>
      </w:r>
      <w:r w:rsidR="00F865C4">
        <w:rPr>
          <w:rFonts w:ascii="Arial" w:hAnsi="Arial" w:cs="Arial"/>
          <w:color w:val="221E1F"/>
        </w:rPr>
        <w:t xml:space="preserve"> </w:t>
      </w:r>
      <w:r w:rsidR="00F865C4" w:rsidRPr="00F865C4">
        <w:rPr>
          <w:rFonts w:ascii="Arial" w:hAnsi="Arial" w:cs="Arial"/>
          <w:color w:val="221E1F"/>
        </w:rPr>
        <w:t xml:space="preserve">poruchy) je potrebné sa vyhnúť liekom, kde je možné </w:t>
      </w:r>
      <w:proofErr w:type="spellStart"/>
      <w:r w:rsidR="00F865C4" w:rsidRPr="00F865C4">
        <w:rPr>
          <w:rFonts w:ascii="Arial" w:hAnsi="Arial" w:cs="Arial"/>
          <w:color w:val="221E1F"/>
        </w:rPr>
        <w:t>depresogénne</w:t>
      </w:r>
      <w:proofErr w:type="spellEnd"/>
      <w:r w:rsidR="00F865C4" w:rsidRPr="00F865C4">
        <w:rPr>
          <w:rFonts w:ascii="Arial" w:hAnsi="Arial" w:cs="Arial"/>
          <w:color w:val="221E1F"/>
        </w:rPr>
        <w:t xml:space="preserve"> pôsobenie.</w:t>
      </w:r>
      <w:bookmarkStart w:id="0" w:name="_GoBack"/>
      <w:bookmarkEnd w:id="0"/>
    </w:p>
    <w:sectPr w:rsidR="002C4F01" w:rsidRPr="00F865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F01"/>
    <w:rsid w:val="002C4F01"/>
    <w:rsid w:val="004A4624"/>
    <w:rsid w:val="00F8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62325"/>
  <w15:chartTrackingRefBased/>
  <w15:docId w15:val="{08C6ADBE-7CFE-4DD7-867A-21F64B3B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4F0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70BDF8D3B0514B9381F001F4EF05B9" ma:contentTypeVersion="13" ma:contentTypeDescription="Create a new document." ma:contentTypeScope="" ma:versionID="aaeab7c0db0885a407214c15a6c9fd9e">
  <xsd:schema xmlns:xsd="http://www.w3.org/2001/XMLSchema" xmlns:xs="http://www.w3.org/2001/XMLSchema" xmlns:p="http://schemas.microsoft.com/office/2006/metadata/properties" xmlns:ns3="1f41145f-0a62-4e88-9af3-7ca9bb95e83f" xmlns:ns4="e6f72314-e797-4241-9a7d-f6fd3d5522f2" targetNamespace="http://schemas.microsoft.com/office/2006/metadata/properties" ma:root="true" ma:fieldsID="fd14ad0ad66267573fafeb0d6b38a451" ns3:_="" ns4:_="">
    <xsd:import namespace="1f41145f-0a62-4e88-9af3-7ca9bb95e83f"/>
    <xsd:import namespace="e6f72314-e797-4241-9a7d-f6fd3d5522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41145f-0a62-4e88-9af3-7ca9bb95e8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72314-e797-4241-9a7d-f6fd3d5522f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9C9D9D-4BFA-45CF-9970-51F3A8C255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41145f-0a62-4e88-9af3-7ca9bb95e83f"/>
    <ds:schemaRef ds:uri="e6f72314-e797-4241-9a7d-f6fd3d5522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326A77-E7D4-491A-A0B6-BC36E92DCF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6F11E4-00F8-44AD-A877-5703EDD10ED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Svatopluk Betina</dc:creator>
  <cp:keywords/>
  <dc:description/>
  <cp:lastModifiedBy>Svatopluk Betina</cp:lastModifiedBy>
  <cp:revision>1</cp:revision>
  <dcterms:created xsi:type="dcterms:W3CDTF">2021-05-25T12:59:00Z</dcterms:created>
  <dcterms:modified xsi:type="dcterms:W3CDTF">2021-05-25T13:18:00Z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0x010100AC70BDF8D3B0514B9381F001F4EF05B9</vt:lpwstr>
  </property>
</Properties>
</file>