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3502" w14:textId="6B38C354" w:rsidR="00DB6DDA" w:rsidRPr="00DB6DDA" w:rsidRDefault="00AE6A4D" w:rsidP="00DB6DDA">
      <w:pPr>
        <w:rPr>
          <w:rFonts w:ascii="Times New Roman" w:eastAsia="Times New Roman" w:hAnsi="Times New Roman" w:cs="Times New Roman"/>
          <w:lang w:eastAsia="sk-SK"/>
        </w:rPr>
      </w:pPr>
      <w:r w:rsidRPr="00AE6A4D">
        <w:rPr>
          <w:rFonts w:ascii="Arial" w:eastAsia="Times New Roman" w:hAnsi="Arial" w:cs="Arial"/>
          <w:b/>
          <w:bCs/>
          <w:color w:val="222222"/>
          <w:lang w:eastAsia="sk-SK"/>
        </w:rPr>
        <w:t xml:space="preserve">Je </w:t>
      </w:r>
      <w:proofErr w:type="spellStart"/>
      <w:r w:rsidRPr="00AE6A4D">
        <w:rPr>
          <w:rFonts w:ascii="Arial" w:eastAsia="Times New Roman" w:hAnsi="Arial" w:cs="Arial"/>
          <w:b/>
          <w:bCs/>
          <w:color w:val="222222"/>
          <w:lang w:eastAsia="sk-SK"/>
        </w:rPr>
        <w:t>glutamátová</w:t>
      </w:r>
      <w:proofErr w:type="spellEnd"/>
      <w:r w:rsidRPr="00AE6A4D">
        <w:rPr>
          <w:rFonts w:ascii="Arial" w:eastAsia="Times New Roman" w:hAnsi="Arial" w:cs="Arial"/>
          <w:b/>
          <w:bCs/>
          <w:color w:val="222222"/>
          <w:lang w:eastAsia="sk-SK"/>
        </w:rPr>
        <w:t xml:space="preserve"> regulácia kľúčom k rýchlej a účinnej liečbe depresie ?</w:t>
      </w:r>
    </w:p>
    <w:p w14:paraId="3F7A7A22" w14:textId="31E6FBFE" w:rsidR="00DB6DDA" w:rsidRDefault="00DB6DDA"/>
    <w:p w14:paraId="04249429" w14:textId="4554A85F" w:rsidR="00DB6DDA" w:rsidRDefault="00DB6DDA" w:rsidP="00DB6DDA">
      <w:r>
        <w:t xml:space="preserve">MUDr. Mgr. Jozef </w:t>
      </w:r>
      <w:proofErr w:type="spellStart"/>
      <w:r>
        <w:t>Dragašek</w:t>
      </w:r>
      <w:proofErr w:type="spellEnd"/>
      <w:r>
        <w:t>, PhD</w:t>
      </w:r>
      <w:r w:rsidR="00AE6A4D">
        <w:t>. MHA.</w:t>
      </w:r>
    </w:p>
    <w:p w14:paraId="0A54AB5C" w14:textId="77777777" w:rsidR="00DB6DDA" w:rsidRDefault="00DB6DDA" w:rsidP="00DB6DDA">
      <w:r>
        <w:t>I. psychiatrická klinika UPJŠ LF a UNLP Košice</w:t>
      </w:r>
    </w:p>
    <w:p w14:paraId="055E0CFA" w14:textId="54555CFA" w:rsidR="00DB6DDA" w:rsidRDefault="00DB6DDA"/>
    <w:p w14:paraId="69DCBE61" w14:textId="1D296F0C" w:rsidR="00AE6A4D" w:rsidRDefault="00AE6A4D" w:rsidP="00AE6A4D">
      <w:pPr>
        <w:jc w:val="both"/>
      </w:pPr>
      <w:r w:rsidRPr="00D001DC">
        <w:rPr>
          <w:rFonts w:cstheme="minorHAnsi"/>
          <w:color w:val="000000"/>
        </w:rPr>
        <w:t>Napriek dlhoročným snahám porozumieť patofyziológii depresie je jej neurobiologický základ nedostatočne objasnený, a to vzhľadom k jej komplexnosti a heterogenite, na ktorej sa podieľajú genetické, metabolické či endokrinné faktory.  Tradičná monoamínová teória ale nepriniesla dostatočný náhľad do komplexného obrazu depresívnej poruchy, rovnako súčasné možnosti farmakologickej liečby sú vzdialené od očakávaného optimálneho terapeutického postupu.</w:t>
      </w:r>
      <w:r w:rsidRPr="00AE6A4D">
        <w:rPr>
          <w:rFonts w:cstheme="minorHAnsi"/>
          <w:color w:val="000000"/>
        </w:rPr>
        <w:t xml:space="preserve"> </w:t>
      </w:r>
      <w:r w:rsidRPr="00D001DC">
        <w:rPr>
          <w:rFonts w:cstheme="minorHAnsi"/>
          <w:color w:val="000000"/>
        </w:rPr>
        <w:t xml:space="preserve">S aktuálne dostupnými </w:t>
      </w:r>
      <w:proofErr w:type="spellStart"/>
      <w:r w:rsidRPr="00D001DC">
        <w:rPr>
          <w:rFonts w:cstheme="minorHAnsi"/>
          <w:color w:val="000000"/>
        </w:rPr>
        <w:t>antidepresívami</w:t>
      </w:r>
      <w:proofErr w:type="spellEnd"/>
      <w:r w:rsidRPr="00D001DC">
        <w:rPr>
          <w:rFonts w:cstheme="minorHAnsi"/>
          <w:color w:val="000000"/>
        </w:rPr>
        <w:t xml:space="preserve"> sa spájajú viaceré limitácie zdôrazňujúce nesplnenú potrebu v liečbe depresie – predovšetkým časový posun v nástupe terapeutického účinku (počítaný v týždňoch až mesiacoch), nedostatočná efektivita a široké spektrum nežiaducich účinkov. Tieto limitácie môžu byť viazané aj na chýbajúci mechanizmus účinku, kde ovplyvňovanie </w:t>
      </w:r>
      <w:proofErr w:type="spellStart"/>
      <w:r w:rsidRPr="00D001DC">
        <w:rPr>
          <w:rFonts w:cstheme="minorHAnsi"/>
          <w:color w:val="000000"/>
        </w:rPr>
        <w:t>monoamínovej</w:t>
      </w:r>
      <w:proofErr w:type="spellEnd"/>
      <w:r w:rsidRPr="00D001DC">
        <w:rPr>
          <w:rFonts w:cstheme="minorHAnsi"/>
          <w:color w:val="000000"/>
        </w:rPr>
        <w:t xml:space="preserve"> neurotransmisie </w:t>
      </w:r>
      <w:proofErr w:type="spellStart"/>
      <w:r w:rsidRPr="00D001DC">
        <w:rPr>
          <w:rFonts w:cstheme="minorHAnsi"/>
          <w:color w:val="000000"/>
        </w:rPr>
        <w:t>predominatne</w:t>
      </w:r>
      <w:proofErr w:type="spellEnd"/>
      <w:r w:rsidRPr="00D001DC">
        <w:rPr>
          <w:rFonts w:cstheme="minorHAnsi"/>
          <w:color w:val="000000"/>
        </w:rPr>
        <w:t xml:space="preserve"> slúži na jej vlastnú moduláciu a nie primárne na ovplyvnenie </w:t>
      </w:r>
      <w:proofErr w:type="spellStart"/>
      <w:r w:rsidRPr="00D001DC">
        <w:rPr>
          <w:rFonts w:cstheme="minorHAnsi"/>
          <w:color w:val="000000"/>
        </w:rPr>
        <w:t>synaptogenézy</w:t>
      </w:r>
      <w:proofErr w:type="spellEnd"/>
      <w:r w:rsidRPr="00D001DC">
        <w:rPr>
          <w:rFonts w:cstheme="minorHAnsi"/>
          <w:color w:val="000000"/>
        </w:rPr>
        <w:t xml:space="preserve">.  Výsledky klinického výskumu prinášajú priame aj nepriame dôkazy o zavzatí glutamátergickej neurotransmisie do </w:t>
      </w:r>
      <w:proofErr w:type="spellStart"/>
      <w:r w:rsidRPr="00D001DC">
        <w:rPr>
          <w:rFonts w:cstheme="minorHAnsi"/>
          <w:color w:val="000000"/>
        </w:rPr>
        <w:t>etiopatogenézy</w:t>
      </w:r>
      <w:proofErr w:type="spellEnd"/>
      <w:r w:rsidRPr="00D001DC">
        <w:rPr>
          <w:rFonts w:cstheme="minorHAnsi"/>
          <w:color w:val="000000"/>
        </w:rPr>
        <w:t xml:space="preserve"> depresie.</w:t>
      </w:r>
      <w:r>
        <w:rPr>
          <w:rFonts w:cstheme="minorHAnsi"/>
          <w:color w:val="000000"/>
        </w:rPr>
        <w:t xml:space="preserve"> </w:t>
      </w:r>
      <w:r w:rsidRPr="00622F3F">
        <w:rPr>
          <w:rFonts w:cstheme="minorHAnsi"/>
        </w:rPr>
        <w:t xml:space="preserve">Prostredníctvom </w:t>
      </w:r>
      <w:proofErr w:type="spellStart"/>
      <w:r w:rsidRPr="00622F3F">
        <w:rPr>
          <w:rFonts w:cstheme="minorHAnsi"/>
        </w:rPr>
        <w:t>nekompetitívneho</w:t>
      </w:r>
      <w:proofErr w:type="spellEnd"/>
      <w:r w:rsidRPr="00622F3F">
        <w:rPr>
          <w:rFonts w:cstheme="minorHAnsi"/>
        </w:rPr>
        <w:t xml:space="preserve"> antagonizmu NMDA receptorov (tzv. </w:t>
      </w:r>
      <w:proofErr w:type="spellStart"/>
      <w:r w:rsidRPr="00622F3F">
        <w:rPr>
          <w:rFonts w:cstheme="minorHAnsi"/>
        </w:rPr>
        <w:t>blokátorov</w:t>
      </w:r>
      <w:proofErr w:type="spellEnd"/>
      <w:r w:rsidRPr="00622F3F">
        <w:rPr>
          <w:rFonts w:cstheme="minorHAnsi"/>
        </w:rPr>
        <w:t xml:space="preserve"> kanálov), teda väzbou na </w:t>
      </w:r>
      <w:proofErr w:type="spellStart"/>
      <w:r w:rsidRPr="00622F3F">
        <w:rPr>
          <w:rFonts w:cstheme="minorHAnsi"/>
        </w:rPr>
        <w:t>alosterické</w:t>
      </w:r>
      <w:proofErr w:type="spellEnd"/>
      <w:r w:rsidRPr="00622F3F">
        <w:rPr>
          <w:rFonts w:cstheme="minorHAnsi"/>
        </w:rPr>
        <w:t xml:space="preserve"> </w:t>
      </w:r>
      <w:proofErr w:type="spellStart"/>
      <w:r w:rsidRPr="00622F3F">
        <w:rPr>
          <w:rFonts w:cstheme="minorHAnsi"/>
        </w:rPr>
        <w:t>fencyklidínové</w:t>
      </w:r>
      <w:proofErr w:type="spellEnd"/>
      <w:r w:rsidRPr="00622F3F">
        <w:rPr>
          <w:rFonts w:cstheme="minorHAnsi"/>
        </w:rPr>
        <w:t xml:space="preserve"> miesto iónového kanála NMDA receptora, sa vysvetľuje rýchly antidepresívny účinok</w:t>
      </w:r>
      <w:r>
        <w:rPr>
          <w:rFonts w:cstheme="minorHAnsi"/>
        </w:rPr>
        <w:t xml:space="preserve"> </w:t>
      </w:r>
      <w:proofErr w:type="spellStart"/>
      <w:r>
        <w:rPr>
          <w:rFonts w:cstheme="minorHAnsi"/>
        </w:rPr>
        <w:t>esketamínu</w:t>
      </w:r>
      <w:proofErr w:type="spellEnd"/>
      <w:r>
        <w:rPr>
          <w:rFonts w:cstheme="minorHAnsi"/>
        </w:rPr>
        <w:t>.</w:t>
      </w:r>
    </w:p>
    <w:p w14:paraId="41689635" w14:textId="64574A84" w:rsidR="000F130A" w:rsidRDefault="000F130A"/>
    <w:p w14:paraId="03D28CF0" w14:textId="27FDF2B9" w:rsidR="000F130A" w:rsidRPr="000D3D5D" w:rsidRDefault="000F130A">
      <w:pPr>
        <w:rPr>
          <w:i/>
          <w:iCs/>
          <w:sz w:val="21"/>
          <w:szCs w:val="21"/>
        </w:rPr>
      </w:pPr>
      <w:r w:rsidRPr="000D3D5D">
        <w:rPr>
          <w:i/>
          <w:iCs/>
          <w:sz w:val="21"/>
          <w:szCs w:val="21"/>
        </w:rPr>
        <w:t xml:space="preserve">Prezentácia je podporená spoločnosťou </w:t>
      </w:r>
      <w:proofErr w:type="spellStart"/>
      <w:r w:rsidR="00AE6A4D">
        <w:rPr>
          <w:i/>
          <w:iCs/>
          <w:sz w:val="21"/>
          <w:szCs w:val="21"/>
        </w:rPr>
        <w:t>Janssen</w:t>
      </w:r>
      <w:proofErr w:type="spellEnd"/>
    </w:p>
    <w:sectPr w:rsidR="000F130A" w:rsidRPr="000D3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DA"/>
    <w:rsid w:val="000D3D5D"/>
    <w:rsid w:val="000F130A"/>
    <w:rsid w:val="00476C13"/>
    <w:rsid w:val="00AA5358"/>
    <w:rsid w:val="00AE6A4D"/>
    <w:rsid w:val="00DB6D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3EEDB67"/>
  <w15:chartTrackingRefBased/>
  <w15:docId w15:val="{F75357B9-05EF-E341-8576-7FA93171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recenzent</cp:lastModifiedBy>
  <cp:revision>2</cp:revision>
  <dcterms:created xsi:type="dcterms:W3CDTF">2021-05-26T08:00:00Z</dcterms:created>
  <dcterms:modified xsi:type="dcterms:W3CDTF">2021-05-26T08:00:00Z</dcterms:modified>
</cp:coreProperties>
</file>